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D" w:rsidRDefault="00F85DAD" w:rsidP="00F85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b/>
          <w:sz w:val="24"/>
          <w:szCs w:val="20"/>
          <w:lang w:bidi="en-US"/>
        </w:rPr>
        <w:t>Содержание, обеспечивающее формирование коммуникативной компетенции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Сферы и ситуации речевого общения. Компоненты речевой ситуации.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Оценка коммуникативных качес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тв и эффективности речи(**)*</w:t>
      </w: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Развитие навыков монологической и диалогической речи.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Использование различных видов чтения в зависимости от коммуникативной задачи и характера текста.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Информационная переработка текста.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Культура публичной речи(**).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Культура разговорной речи.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b/>
          <w:sz w:val="20"/>
          <w:szCs w:val="20"/>
          <w:lang w:bidi="en-US"/>
        </w:rPr>
        <w:t>Содержание, обеспечивающее формирование языковой и лингвистической (языковедческой) компетенций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Русский язык в современном мире.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Нормы литературного языка, их соблюдение в речевой практике.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Литературный язык и язык художественной литературы(**).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Взаимосвязь различных единиц и уровней языка.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Синонимия в системе русского языка.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Словари русского языка и лингвистические справочники; их использование.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bookmarkStart w:id="0" w:name="_GoBack"/>
      <w:bookmarkEnd w:id="0"/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Совершенствование орфографических и пунктуационных умений и навыков.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Лингвистический анализ текстов различных функциональных разновидностей языка.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b/>
          <w:sz w:val="20"/>
          <w:szCs w:val="20"/>
          <w:lang w:bidi="en-US"/>
        </w:rPr>
        <w:t>Содержание, обеспечивающее формирование культуроведческой компетенции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FF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>Взаимосвязь языка и культуры.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Отражение в русском языке материальной и духовной культуры русского и других народов.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Взаимообогащение языков как результат взаимодействия национальных культур.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Соблюдение норм речевого поведения в различных сферах общения.</w:t>
      </w:r>
    </w:p>
    <w:p w:rsidR="007B4E78" w:rsidRPr="00EB2165" w:rsidRDefault="007B4E78" w:rsidP="007B4E7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EB216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Требования к уровню подготовки выпускников</w:t>
      </w:r>
    </w:p>
    <w:p w:rsidR="00F85DAD" w:rsidRPr="00F85DAD" w:rsidRDefault="00F85DAD" w:rsidP="00F85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DAD">
        <w:rPr>
          <w:rFonts w:ascii="Times New Roman" w:eastAsia="Times New Roman" w:hAnsi="Times New Roman" w:cs="Times New Roman"/>
          <w:b/>
          <w:lang w:eastAsia="ar-SA"/>
        </w:rPr>
        <w:t>ТРЕБОВАНИЯ К УРОВНЮ ПОДГОТОВКИ УЧАЩИХСЯ</w:t>
      </w:r>
    </w:p>
    <w:p w:rsidR="00F85DAD" w:rsidRPr="00F85DAD" w:rsidRDefault="00F85DAD" w:rsidP="00F85DAD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По окончании 11 класса учащиеся должны:</w:t>
      </w:r>
    </w:p>
    <w:p w:rsidR="00F85DAD" w:rsidRPr="00F85DAD" w:rsidRDefault="00F85DAD" w:rsidP="00F85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DAD">
        <w:rPr>
          <w:rFonts w:ascii="Times New Roman" w:eastAsia="Times New Roman" w:hAnsi="Times New Roman" w:cs="Times New Roman"/>
          <w:b/>
          <w:lang w:eastAsia="ar-SA"/>
        </w:rPr>
        <w:t>знать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:rsidR="00F85DAD" w:rsidRPr="00F85DAD" w:rsidRDefault="00F85DAD" w:rsidP="00F85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DAD">
        <w:rPr>
          <w:rFonts w:ascii="Times New Roman" w:eastAsia="Times New Roman" w:hAnsi="Times New Roman" w:cs="Times New Roman"/>
          <w:b/>
          <w:lang w:eastAsia="ar-SA"/>
        </w:rPr>
        <w:t>иметь представление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F85DAD" w:rsidRPr="00F85DAD" w:rsidRDefault="00F85DAD" w:rsidP="00F85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DAD">
        <w:rPr>
          <w:rFonts w:ascii="Times New Roman" w:eastAsia="Times New Roman" w:hAnsi="Times New Roman" w:cs="Times New Roman"/>
          <w:b/>
          <w:lang w:eastAsia="ar-SA"/>
        </w:rPr>
        <w:t>уметь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самостоятельно работать с литературой разных стилей и жанров;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прочитанном, в устной и письменной формах;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речеведческий разбор, анализ художественного текста;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DAD">
        <w:rPr>
          <w:rFonts w:ascii="Times New Roman" w:eastAsia="Times New Roman" w:hAnsi="Times New Roman" w:cs="Times New Roman"/>
          <w:lang w:eastAsia="ar-SA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</w:t>
      </w:r>
    </w:p>
    <w:p w:rsidR="00F85DAD" w:rsidRPr="00F85DAD" w:rsidRDefault="00F85DAD" w:rsidP="00F85D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F85DAD" w:rsidRPr="00F85DAD" w:rsidSect="007B4E78">
          <w:pgSz w:w="16838" w:h="11906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5D31AD" w:rsidRDefault="005D31AD"/>
    <w:sectPr w:rsidR="005D31AD" w:rsidSect="007B4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D"/>
    <w:rsid w:val="005D31AD"/>
    <w:rsid w:val="007B4E78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71EE-2889-4E88-AD0D-223184D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2018-11-10T09:18:00Z</dcterms:created>
  <dcterms:modified xsi:type="dcterms:W3CDTF">2018-11-10T09:21:00Z</dcterms:modified>
</cp:coreProperties>
</file>